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rPr/>
      </w:pPr>
      <w:bookmarkStart w:colFirst="0" w:colLast="0" w:name="_iys8ppgps8lq" w:id="0"/>
      <w:bookmarkEnd w:id="0"/>
      <w:r w:rsidDel="00000000" w:rsidR="00000000" w:rsidRPr="00000000">
        <w:rPr>
          <w:rtl w:val="0"/>
        </w:rPr>
        <w:t xml:space="preserve">INFO COMUNICAZIONE</w:t>
      </w:r>
    </w:p>
    <w:p w:rsidR="00000000" w:rsidDel="00000000" w:rsidP="00000000" w:rsidRDefault="00000000" w:rsidRPr="00000000" w14:paraId="00000002">
      <w:pPr>
        <w:ind w:left="2880" w:firstLine="0"/>
        <w:rPr>
          <w:color w:val="ff0000"/>
        </w:rPr>
      </w:pPr>
      <w:r w:rsidDel="00000000" w:rsidR="00000000" w:rsidRPr="00000000">
        <w:rPr>
          <w:color w:val="ff0000"/>
          <w:rtl w:val="0"/>
        </w:rPr>
        <w:t xml:space="preserve">in rosso le info da cambiare / sostituire / in attesa / da chiedere ai vari responsabili</w:t>
      </w:r>
    </w:p>
    <w:p w:rsidR="00000000" w:rsidDel="00000000" w:rsidP="00000000" w:rsidRDefault="00000000" w:rsidRPr="00000000" w14:paraId="00000003">
      <w:pPr>
        <w:ind w:left="2880" w:firstLine="0"/>
        <w:rPr>
          <w:b w:val="1"/>
          <w:color w:val="ff0000"/>
        </w:rPr>
      </w:pPr>
      <w:r w:rsidDel="00000000" w:rsidR="00000000" w:rsidRPr="00000000">
        <w:rPr>
          <w:color w:val="ff0000"/>
          <w:rtl w:val="0"/>
        </w:rPr>
        <w:br w:type="textWrapping"/>
        <w:t xml:space="preserve">MODELLO DA SEGUIRE:</w:t>
        <w:br w:type="textWrapping"/>
      </w:r>
      <w:r w:rsidDel="00000000" w:rsidR="00000000" w:rsidRPr="00000000">
        <w:rPr>
          <w:b w:val="1"/>
          <w:rtl w:val="0"/>
        </w:rPr>
        <w:t xml:space="preserve">TITOLO: </w:t>
      </w:r>
      <w:r w:rsidDel="00000000" w:rsidR="00000000" w:rsidRPr="00000000">
        <w:rPr>
          <w:rtl w:val="0"/>
        </w:rPr>
      </w:r>
    </w:p>
    <w:p w:rsidR="00000000" w:rsidDel="00000000" w:rsidP="00000000" w:rsidRDefault="00000000" w:rsidRPr="00000000" w14:paraId="00000004">
      <w:pPr>
        <w:ind w:left="2880" w:firstLine="0"/>
        <w:rPr/>
      </w:pPr>
      <w:r w:rsidDel="00000000" w:rsidR="00000000" w:rsidRPr="00000000">
        <w:rPr>
          <w:rtl w:val="0"/>
        </w:rPr>
        <w:t xml:space="preserve">OSPITI: Nome Cognome, Titolo personale con cui si presenta al festival.</w:t>
        <w:br w:type="textWrapping"/>
        <w:t xml:space="preserve">MODERATORE: Nome Cognome, Titolo personale con cui si presenta al festival</w:t>
      </w:r>
    </w:p>
    <w:p w:rsidR="00000000" w:rsidDel="00000000" w:rsidP="00000000" w:rsidRDefault="00000000" w:rsidRPr="00000000" w14:paraId="00000005">
      <w:pPr>
        <w:ind w:left="2880" w:firstLine="0"/>
        <w:rPr/>
      </w:pPr>
      <w:r w:rsidDel="00000000" w:rsidR="00000000" w:rsidRPr="00000000">
        <w:rPr>
          <w:rtl w:val="0"/>
        </w:rPr>
        <w:t xml:space="preserve">INTRODUCE: (se c’è qualcuno) Nome Cognome, Titolo personale con cui si presenta al festival</w:t>
      </w:r>
    </w:p>
    <w:p w:rsidR="00000000" w:rsidDel="00000000" w:rsidP="00000000" w:rsidRDefault="00000000" w:rsidRPr="00000000" w14:paraId="00000006">
      <w:pPr>
        <w:ind w:left="2880" w:firstLine="0"/>
        <w:rPr>
          <w:highlight w:val="red"/>
        </w:rPr>
      </w:pPr>
      <w:r w:rsidDel="00000000" w:rsidR="00000000" w:rsidRPr="00000000">
        <w:rPr>
          <w:rtl w:val="0"/>
        </w:rPr>
        <w:t xml:space="preserve">GIORNO E ORARIO: da guardare sul planning generale</w:t>
      </w:r>
      <w:r w:rsidDel="00000000" w:rsidR="00000000" w:rsidRPr="00000000">
        <w:rPr>
          <w:rtl w:val="0"/>
        </w:rPr>
      </w:r>
    </w:p>
    <w:p w:rsidR="00000000" w:rsidDel="00000000" w:rsidP="00000000" w:rsidRDefault="00000000" w:rsidRPr="00000000" w14:paraId="00000007">
      <w:pPr>
        <w:ind w:left="2880" w:firstLine="0"/>
        <w:rPr/>
      </w:pPr>
      <w:r w:rsidDel="00000000" w:rsidR="00000000" w:rsidRPr="00000000">
        <w:rPr>
          <w:rtl w:val="0"/>
        </w:rPr>
        <w:t xml:space="preserve">ABSTRACT:</w:t>
        <w:br w:type="textWrapping"/>
        <w:br w:type="textWrapping"/>
        <w:t xml:space="preserve">BIO partecipanti e FOTO</w:t>
        <w:br w:type="textWrapping"/>
      </w:r>
      <w:r w:rsidDel="00000000" w:rsidR="00000000" w:rsidRPr="00000000">
        <w:rPr>
          <w:color w:val="ff0000"/>
          <w:rtl w:val="0"/>
        </w:rPr>
        <w:t xml:space="preserve">le foto si trovano tutte raccolte in questa cartella: </w:t>
      </w:r>
      <w:hyperlink r:id="rId6">
        <w:r w:rsidDel="00000000" w:rsidR="00000000" w:rsidRPr="00000000">
          <w:rPr>
            <w:color w:val="1155cc"/>
            <w:u w:val="single"/>
            <w:rtl w:val="0"/>
          </w:rPr>
          <w:t xml:space="preserve">https://drive.google.com/drive/folders/1-E3k7xY6vdeNgJN5MI2iySgT-QAAkeeF?usp=drive_link</w:t>
        </w:r>
      </w:hyperlink>
      <w:r w:rsidDel="00000000" w:rsidR="00000000" w:rsidRPr="00000000">
        <w:rPr>
          <w:rtl w:val="0"/>
        </w:rPr>
        <w:t xml:space="preserve"> </w:t>
      </w:r>
    </w:p>
    <w:p w:rsidR="00000000" w:rsidDel="00000000" w:rsidP="00000000" w:rsidRDefault="00000000" w:rsidRPr="00000000" w14:paraId="00000008">
      <w:pPr>
        <w:ind w:left="2880" w:firstLine="0"/>
        <w:rPr/>
      </w:pPr>
      <w:r w:rsidDel="00000000" w:rsidR="00000000" w:rsidRPr="00000000">
        <w:rPr>
          <w:rtl w:val="0"/>
        </w:rPr>
      </w:r>
    </w:p>
    <w:p w:rsidR="00000000" w:rsidDel="00000000" w:rsidP="00000000" w:rsidRDefault="00000000" w:rsidRPr="00000000" w14:paraId="00000009">
      <w:pPr>
        <w:ind w:left="2880" w:firstLine="0"/>
        <w:rPr/>
      </w:pPr>
      <w:r w:rsidDel="00000000" w:rsidR="00000000" w:rsidRPr="00000000">
        <w:rPr>
          <w:color w:val="ff0000"/>
          <w:rtl w:val="0"/>
        </w:rPr>
        <w:t xml:space="preserve">PLANNING GENERALE</w:t>
      </w:r>
      <w:r w:rsidDel="00000000" w:rsidR="00000000" w:rsidRPr="00000000">
        <w:rPr>
          <w:rtl w:val="0"/>
        </w:rPr>
        <w:br w:type="textWrapping"/>
      </w:r>
      <w:hyperlink r:id="rId7">
        <w:r w:rsidDel="00000000" w:rsidR="00000000" w:rsidRPr="00000000">
          <w:rPr>
            <w:color w:val="1155cc"/>
            <w:u w:val="single"/>
            <w:rtl w:val="0"/>
          </w:rPr>
          <w:t xml:space="preserve">https://docs.google.com/document/d/1ZtyIAv0PdnhBPVquA6MOLl1z6LYtWkwxUoooblkcSVo/edit?usp=sharing</w:t>
        </w:r>
      </w:hyperlink>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t xml:space="preserve">– – – –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color w:val="ff0000"/>
          <w:sz w:val="28"/>
          <w:szCs w:val="28"/>
        </w:rPr>
      </w:pPr>
      <w:r w:rsidDel="00000000" w:rsidR="00000000" w:rsidRPr="00000000">
        <w:rPr>
          <w:b w:val="1"/>
          <w:sz w:val="28"/>
          <w:szCs w:val="28"/>
          <w:rtl w:val="0"/>
        </w:rPr>
        <w:t xml:space="preserve">TITOLO: </w:t>
      </w:r>
      <w:r w:rsidDel="00000000" w:rsidR="00000000" w:rsidRPr="00000000">
        <w:rPr>
          <w:b w:val="1"/>
          <w:color w:val="ff0000"/>
          <w:sz w:val="28"/>
          <w:szCs w:val="28"/>
          <w:rtl w:val="0"/>
        </w:rPr>
        <w:t xml:space="preserve">Salute (uguaglianza e liste d’attesa, sistema sanitario pubblico o privato?)</w:t>
      </w:r>
    </w:p>
    <w:p w:rsidR="00000000" w:rsidDel="00000000" w:rsidP="00000000" w:rsidRDefault="00000000" w:rsidRPr="00000000" w14:paraId="0000000E">
      <w:pPr>
        <w:rPr>
          <w:color w:val="ff0000"/>
        </w:rPr>
      </w:pPr>
      <w:r w:rsidDel="00000000" w:rsidR="00000000" w:rsidRPr="00000000">
        <w:rPr>
          <w:rtl w:val="0"/>
        </w:rPr>
        <w:t xml:space="preserve">OSPITI</w:t>
      </w:r>
      <w:r w:rsidDel="00000000" w:rsidR="00000000" w:rsidRPr="00000000">
        <w:rPr>
          <w:rtl w:val="0"/>
        </w:rPr>
        <w:t xml:space="preserve">: Raffaele Donini, Assessore Regione Emilia Romagna.</w:t>
        <w:br w:type="textWrapping"/>
      </w:r>
      <w:r w:rsidDel="00000000" w:rsidR="00000000" w:rsidRPr="00000000">
        <w:rPr>
          <w:color w:val="ff0000"/>
          <w:rtl w:val="0"/>
        </w:rPr>
        <w:t xml:space="preserve">Ugolini’s doctor</w:t>
      </w:r>
    </w:p>
    <w:p w:rsidR="00000000" w:rsidDel="00000000" w:rsidP="00000000" w:rsidRDefault="00000000" w:rsidRPr="00000000" w14:paraId="0000000F">
      <w:pPr>
        <w:rPr>
          <w:highlight w:val="red"/>
        </w:rPr>
      </w:pPr>
      <w:r w:rsidDel="00000000" w:rsidR="00000000" w:rsidRPr="00000000">
        <w:rPr>
          <w:rtl w:val="0"/>
        </w:rPr>
        <w:t xml:space="preserve">MODERATORE</w:t>
      </w:r>
      <w:r w:rsidDel="00000000" w:rsidR="00000000" w:rsidRPr="00000000">
        <w:rPr>
          <w:rtl w:val="0"/>
        </w:rPr>
        <w:t xml:space="preserve">: NOE</w:t>
        <w:br w:type="textWrapping"/>
        <w:t xml:space="preserve">INTRODUCE: (se c’è qualcuno)</w:t>
        <w:br w:type="textWrapping"/>
        <w:t xml:space="preserve">GIORNO E ORARIO: </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ABSTRACT</w:t>
      </w:r>
      <w:r w:rsidDel="00000000" w:rsidR="00000000" w:rsidRPr="00000000">
        <w:rPr>
          <w:rtl w:val="0"/>
        </w:rPr>
        <w:t xml:space="preserve">: L’articolo 32 della Costituzione recita:”La Repubblica tutela la salute come fondamentale diritto dell'individuo e interesse della collettività, e garantisce cure gratuite agli indigenti.”</w:t>
      </w:r>
    </w:p>
    <w:p w:rsidR="00000000" w:rsidDel="00000000" w:rsidP="00000000" w:rsidRDefault="00000000" w:rsidRPr="00000000" w14:paraId="00000011">
      <w:pPr>
        <w:rPr/>
      </w:pPr>
      <w:r w:rsidDel="00000000" w:rsidR="00000000" w:rsidRPr="00000000">
        <w:rPr>
          <w:rtl w:val="0"/>
        </w:rPr>
        <w:t xml:space="preserve">Crediamo che il diritto alla salute sia qualcosa di fondamentale e irrinunciabile e che priorità della politica sia tutelarlo. Crediamo che l’intuizione del 1978 che ha istituito un sistema sanitario pubblico e nazionale sia stata una conquista importante.</w:t>
      </w:r>
    </w:p>
    <w:p w:rsidR="00000000" w:rsidDel="00000000" w:rsidP="00000000" w:rsidRDefault="00000000" w:rsidRPr="00000000" w14:paraId="00000012">
      <w:pPr>
        <w:rPr/>
      </w:pPr>
      <w:r w:rsidDel="00000000" w:rsidR="00000000" w:rsidRPr="00000000">
        <w:rPr>
          <w:rtl w:val="0"/>
        </w:rPr>
        <w:t xml:space="preserve">Qual è la situazione attuale?</w:t>
      </w:r>
    </w:p>
    <w:p w:rsidR="00000000" w:rsidDel="00000000" w:rsidP="00000000" w:rsidRDefault="00000000" w:rsidRPr="00000000" w14:paraId="00000013">
      <w:pPr>
        <w:rPr/>
      </w:pPr>
      <w:r w:rsidDel="00000000" w:rsidR="00000000" w:rsidRPr="00000000">
        <w:rPr>
          <w:rtl w:val="0"/>
        </w:rPr>
        <w:t xml:space="preserve">Cosa è cambiato in questi anni? </w:t>
      </w:r>
    </w:p>
    <w:p w:rsidR="00000000" w:rsidDel="00000000" w:rsidP="00000000" w:rsidRDefault="00000000" w:rsidRPr="00000000" w14:paraId="00000014">
      <w:pPr>
        <w:rPr/>
      </w:pPr>
      <w:r w:rsidDel="00000000" w:rsidR="00000000" w:rsidRPr="00000000">
        <w:rPr>
          <w:rtl w:val="0"/>
        </w:rPr>
        <w:t xml:space="preserve">Il processo di privatizzazione in corso è inevitabile? </w:t>
      </w:r>
    </w:p>
    <w:p w:rsidR="00000000" w:rsidDel="00000000" w:rsidP="00000000" w:rsidRDefault="00000000" w:rsidRPr="00000000" w14:paraId="00000015">
      <w:pPr>
        <w:rPr/>
      </w:pPr>
      <w:r w:rsidDel="00000000" w:rsidR="00000000" w:rsidRPr="00000000">
        <w:rPr>
          <w:rtl w:val="0"/>
        </w:rPr>
        <w:t xml:space="preserve">Che ruolo e che struttura è meglio dare alla primary health care? (Quella parte di sistema che è la base, fuori dagli ospedali)</w:t>
      </w:r>
    </w:p>
    <w:p w:rsidR="00000000" w:rsidDel="00000000" w:rsidP="00000000" w:rsidRDefault="00000000" w:rsidRPr="00000000" w14:paraId="00000016">
      <w:pPr>
        <w:rPr/>
      </w:pPr>
      <w:r w:rsidDel="00000000" w:rsidR="00000000" w:rsidRPr="00000000">
        <w:rPr>
          <w:rtl w:val="0"/>
        </w:rPr>
        <w:t xml:space="preserve">Qual è il progetto per il sistema sanitario regionale?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ind w:left="0" w:firstLine="0"/>
        <w:rPr>
          <w:b w:val="1"/>
          <w:color w:val="ff0000"/>
          <w:sz w:val="28"/>
          <w:szCs w:val="28"/>
        </w:rPr>
      </w:pPr>
      <w:r w:rsidDel="00000000" w:rsidR="00000000" w:rsidRPr="00000000">
        <w:rPr>
          <w:b w:val="1"/>
          <w:sz w:val="28"/>
          <w:szCs w:val="28"/>
          <w:rtl w:val="0"/>
        </w:rPr>
        <w:t xml:space="preserve">TITOLO: </w:t>
      </w:r>
      <w:r w:rsidDel="00000000" w:rsidR="00000000" w:rsidRPr="00000000">
        <w:rPr>
          <w:b w:val="1"/>
          <w:color w:val="ff0000"/>
          <w:sz w:val="28"/>
          <w:szCs w:val="28"/>
          <w:rtl w:val="0"/>
        </w:rPr>
        <w:t xml:space="preserve">Comunicaizone e politica</w:t>
      </w:r>
    </w:p>
    <w:p w:rsidR="00000000" w:rsidDel="00000000" w:rsidP="00000000" w:rsidRDefault="00000000" w:rsidRPr="00000000" w14:paraId="0000001A">
      <w:pPr>
        <w:ind w:left="0" w:firstLine="0"/>
        <w:rPr/>
      </w:pPr>
      <w:r w:rsidDel="00000000" w:rsidR="00000000" w:rsidRPr="00000000">
        <w:rPr>
          <w:rtl w:val="0"/>
        </w:rPr>
        <w:t xml:space="preserve">OSPITI: </w:t>
        <w:br w:type="textWrapping"/>
        <w:t xml:space="preserve">Bruno Simili, è stato vicedirettore della rivista "il Mulino" curandone anche il sito. E' stato editorialista del Messaggero, Il Piccolo di Trieste e di Repubblica Bologna.</w:t>
        <w:br w:type="textWrapping"/>
        <w:t xml:space="preserve">MODERATORE: Nome Cognome, Titolo personale con cui si presenta al festival</w:t>
      </w:r>
    </w:p>
    <w:p w:rsidR="00000000" w:rsidDel="00000000" w:rsidP="00000000" w:rsidRDefault="00000000" w:rsidRPr="00000000" w14:paraId="0000001B">
      <w:pPr>
        <w:ind w:left="0" w:firstLine="0"/>
        <w:rPr/>
      </w:pPr>
      <w:r w:rsidDel="00000000" w:rsidR="00000000" w:rsidRPr="00000000">
        <w:rPr>
          <w:rtl w:val="0"/>
        </w:rPr>
        <w:t xml:space="preserve">INTRODUCE: (se c’è qualcuno) Nome Cognome, Titolo personale con cui si presenta al festival</w:t>
      </w:r>
    </w:p>
    <w:p w:rsidR="00000000" w:rsidDel="00000000" w:rsidP="00000000" w:rsidRDefault="00000000" w:rsidRPr="00000000" w14:paraId="0000001C">
      <w:pPr>
        <w:ind w:left="0" w:firstLine="0"/>
        <w:rPr>
          <w:highlight w:val="red"/>
        </w:rPr>
      </w:pPr>
      <w:r w:rsidDel="00000000" w:rsidR="00000000" w:rsidRPr="00000000">
        <w:rPr>
          <w:rtl w:val="0"/>
        </w:rPr>
        <w:t xml:space="preserve">GIORNO E ORARIO: da guardare sul planning generale</w:t>
      </w:r>
      <w:r w:rsidDel="00000000" w:rsidR="00000000" w:rsidRPr="00000000">
        <w:rPr>
          <w:rtl w:val="0"/>
        </w:rPr>
      </w:r>
    </w:p>
    <w:p w:rsidR="00000000" w:rsidDel="00000000" w:rsidP="00000000" w:rsidRDefault="00000000" w:rsidRPr="00000000" w14:paraId="0000001D">
      <w:pPr>
        <w:ind w:left="0" w:firstLine="0"/>
        <w:rPr/>
      </w:pPr>
      <w:r w:rsidDel="00000000" w:rsidR="00000000" w:rsidRPr="00000000">
        <w:rPr>
          <w:rtl w:val="0"/>
        </w:rPr>
        <w:t xml:space="preserve">ABSTRACT:</w:t>
        <w:br w:type="textWrapping"/>
        <w:br w:type="textWrapping"/>
        <w:t xml:space="preserve">Bruno Simili lavora alla rivista «il Mulino», di cui dal 2012 al 2023 è stato vicedirettore. Ha scritto per «il Messaggero», «Il Piccolo», «la Repubblica - ed. Bologna». Ha collaborato con Rete Due della Radiotelevisione svizzera e con il network di Radio Popolare. Scrive per la rivista «Gli Asini». Per le edizioni del Mulino ha curato il volume di Edmondo Berselli, L'Italia, nonostante tutto (2011), Viaggio in Italia. Racconto di un paese difficile e bellissimo (con G. Viesti, 2017)  e Viaggio tra gli italiani all'estero. Racconto di un Paese altrove (2018).</w:t>
      </w:r>
    </w:p>
    <w:p w:rsidR="00000000" w:rsidDel="00000000" w:rsidP="00000000" w:rsidRDefault="00000000" w:rsidRPr="00000000" w14:paraId="0000001E">
      <w:pPr>
        <w:ind w:left="0" w:firstLine="0"/>
        <w:rPr/>
      </w:pPr>
      <w:r w:rsidDel="00000000" w:rsidR="00000000" w:rsidRPr="00000000">
        <w:rPr/>
        <w:drawing>
          <wp:inline distB="114300" distT="114300" distL="114300" distR="114300">
            <wp:extent cx="2692762" cy="1526399"/>
            <wp:effectExtent b="0" l="0" r="0" t="0"/>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2692762" cy="1526399"/>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ind w:left="0" w:firstLine="0"/>
        <w:rPr>
          <w:b w:val="1"/>
          <w:sz w:val="28"/>
          <w:szCs w:val="28"/>
        </w:rPr>
      </w:pPr>
      <w:r w:rsidDel="00000000" w:rsidR="00000000" w:rsidRPr="00000000">
        <w:rPr>
          <w:b w:val="1"/>
          <w:sz w:val="28"/>
          <w:szCs w:val="28"/>
          <w:rtl w:val="0"/>
        </w:rPr>
        <w:t xml:space="preserve">TITOLO: Ma la finanza può essere etica?</w:t>
      </w:r>
    </w:p>
    <w:p w:rsidR="00000000" w:rsidDel="00000000" w:rsidP="00000000" w:rsidRDefault="00000000" w:rsidRPr="00000000" w14:paraId="00000022">
      <w:pPr>
        <w:ind w:left="0" w:firstLine="0"/>
        <w:rPr/>
      </w:pPr>
      <w:r w:rsidDel="00000000" w:rsidR="00000000" w:rsidRPr="00000000">
        <w:rPr>
          <w:rtl w:val="0"/>
        </w:rPr>
        <w:t xml:space="preserve">OSPITI: Gabriele Bernabini, consulente finanziario  / Ufficio Patrimoni Responsabili, Banca Etica + Martina Griseri, Assegnista di ricerca presso il Dipartimento di Scienze Statistiche "Paolo Fortunati" dell’Università di Bologna</w:t>
      </w:r>
    </w:p>
    <w:p w:rsidR="00000000" w:rsidDel="00000000" w:rsidP="00000000" w:rsidRDefault="00000000" w:rsidRPr="00000000" w14:paraId="00000023">
      <w:pPr>
        <w:ind w:left="0" w:firstLine="0"/>
        <w:rPr/>
      </w:pPr>
      <w:r w:rsidDel="00000000" w:rsidR="00000000" w:rsidRPr="00000000">
        <w:rPr>
          <w:rtl w:val="0"/>
        </w:rPr>
        <w:t xml:space="preserve">MODERATRICE: Eleonora Bordignon</w:t>
      </w:r>
    </w:p>
    <w:p w:rsidR="00000000" w:rsidDel="00000000" w:rsidP="00000000" w:rsidRDefault="00000000" w:rsidRPr="00000000" w14:paraId="00000024">
      <w:pPr>
        <w:ind w:left="0" w:firstLine="0"/>
        <w:rPr>
          <w:highlight w:val="red"/>
        </w:rPr>
      </w:pPr>
      <w:r w:rsidDel="00000000" w:rsidR="00000000" w:rsidRPr="00000000">
        <w:rPr>
          <w:rtl w:val="0"/>
        </w:rPr>
        <w:t xml:space="preserve">GIORNO E ORARIO: da guardare sul planning generale</w:t>
      </w:r>
      <w:r w:rsidDel="00000000" w:rsidR="00000000" w:rsidRPr="00000000">
        <w:rPr>
          <w:rtl w:val="0"/>
        </w:rPr>
      </w:r>
    </w:p>
    <w:p w:rsidR="00000000" w:rsidDel="00000000" w:rsidP="00000000" w:rsidRDefault="00000000" w:rsidRPr="00000000" w14:paraId="00000025">
      <w:pPr>
        <w:ind w:left="0" w:firstLine="0"/>
        <w:rPr/>
      </w:pPr>
      <w:r w:rsidDel="00000000" w:rsidR="00000000" w:rsidRPr="00000000">
        <w:rPr>
          <w:rtl w:val="0"/>
        </w:rPr>
        <w:t xml:space="preserve">ABSTRACT: Come le nostre scelte economiche e finanziarie hanno effetti sulla realtà? Cosa vuol dire agire in modo responsabile quando si tratta di soldi? Che politica portiamo avanti con le nostre scelte finanziarie e come possiamo orientarle? Un appuntamento per addentrarci insieme nel mondo finanziario, dominato per definizione dall'ottica del profitto, con uno sguardo etico e interrogarci su come anche noi possiamo contribuire a costruire il mondo che vogliamo, a partire dal nostro conto corrente.</w:t>
      </w:r>
    </w:p>
    <w:sectPr>
      <w:pgSz w:h="16838" w:w="11906" w:orient="portrait"/>
      <w:pgMar w:bottom="566.9291338582677" w:top="566.9291338582677" w:left="566.9291338582677" w:right="566.92913385826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drive/folders/1-E3k7xY6vdeNgJN5MI2iySgT-QAAkeeF?usp=drive_link" TargetMode="External"/><Relationship Id="rId7" Type="http://schemas.openxmlformats.org/officeDocument/2006/relationships/hyperlink" Target="https://docs.google.com/document/d/1ZtyIAv0PdnhBPVquA6MOLl1z6LYtWkwxUoooblkcSVo/edit?usp=sharing" TargetMode="Externa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